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5FB3" w:rsidRPr="00755FB3" w:rsidRDefault="00755FB3" w:rsidP="00755FB3">
      <w:pPr>
        <w:shd w:val="clear" w:color="auto" w:fill="3D85C6"/>
        <w:bidi w:val="0"/>
        <w:rPr>
          <w:rFonts w:ascii="Calibri" w:eastAsia="Times New Roman" w:hAnsi="Calibri" w:cs="Calibri"/>
          <w:color w:val="666666"/>
          <w:sz w:val="20"/>
          <w:szCs w:val="20"/>
        </w:rPr>
      </w:pPr>
      <w:r w:rsidRPr="00755FB3">
        <w:rPr>
          <w:rFonts w:ascii="Calibri" w:eastAsia="Times New Roman" w:hAnsi="Calibri" w:cs="Calibri"/>
          <w:color w:val="666666"/>
          <w:sz w:val="20"/>
          <w:szCs w:val="20"/>
        </w:rPr>
        <w:t>In response to Excerpt from Gladwell’s </w:t>
      </w:r>
      <w:r w:rsidRPr="00755FB3">
        <w:rPr>
          <w:rFonts w:ascii="Calibri" w:eastAsia="Times New Roman" w:hAnsi="Calibri" w:cs="Calibri"/>
          <w:i/>
          <w:iCs/>
          <w:color w:val="666666"/>
          <w:sz w:val="20"/>
          <w:szCs w:val="20"/>
        </w:rPr>
        <w:t>Blink </w:t>
      </w:r>
    </w:p>
    <w:p w:rsidR="00755FB3" w:rsidRPr="00755FB3" w:rsidRDefault="00755FB3" w:rsidP="00755FB3">
      <w:pPr>
        <w:shd w:val="clear" w:color="auto" w:fill="3D85C6"/>
        <w:bidi w:val="0"/>
        <w:rPr>
          <w:rFonts w:ascii="Calibri" w:eastAsia="Times New Roman" w:hAnsi="Calibri" w:cs="Calibri"/>
          <w:color w:val="666666"/>
          <w:sz w:val="20"/>
          <w:szCs w:val="20"/>
        </w:rPr>
      </w:pPr>
    </w:p>
    <w:p w:rsidR="00755FB3" w:rsidRPr="00755FB3" w:rsidRDefault="00755FB3" w:rsidP="00755FB3">
      <w:pPr>
        <w:shd w:val="clear" w:color="auto" w:fill="3D85C6"/>
        <w:bidi w:val="0"/>
        <w:jc w:val="center"/>
        <w:rPr>
          <w:rFonts w:ascii="Calibri" w:eastAsia="Times New Roman" w:hAnsi="Calibri" w:cs="Calibri"/>
          <w:color w:val="666666"/>
          <w:sz w:val="20"/>
          <w:szCs w:val="20"/>
        </w:rPr>
      </w:pPr>
      <w:r w:rsidRPr="00755FB3">
        <w:rPr>
          <w:rFonts w:ascii="Calibri" w:eastAsia="Times New Roman" w:hAnsi="Calibri" w:cs="Calibri"/>
          <w:noProof/>
          <w:color w:val="4D469C"/>
          <w:sz w:val="20"/>
          <w:szCs w:val="20"/>
        </w:rPr>
        <w:drawing>
          <wp:inline distT="0" distB="0" distL="0" distR="0">
            <wp:extent cx="2743200" cy="4064635"/>
            <wp:effectExtent l="0" t="0" r="0" b="0"/>
            <wp:docPr id="1" name="Picture 1" descr="https://1.bp.blogspot.com/-cuHdpvdr068/XXCVoxKq_bI/AAAAAAAAAIA/AQAW_PccSOYKMw9hKFOrfXfueDReYYwIQCLcBGAs/s320/41lrqAEHKBL._SX335_BO1%252C204%252C203%252C200_.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cuHdpvdr068/XXCVoxKq_bI/AAAAAAAAAIA/AQAW_PccSOYKMw9hKFOrfXfueDReYYwIQCLcBGAs/s320/41lrqAEHKBL._SX335_BO1%252C204%252C203%252C200_.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4064635"/>
                    </a:xfrm>
                    <a:prstGeom prst="rect">
                      <a:avLst/>
                    </a:prstGeom>
                    <a:noFill/>
                    <a:ln>
                      <a:noFill/>
                    </a:ln>
                  </pic:spPr>
                </pic:pic>
              </a:graphicData>
            </a:graphic>
          </wp:inline>
        </w:drawing>
      </w:r>
    </w:p>
    <w:p w:rsidR="00755FB3" w:rsidRPr="00755FB3" w:rsidRDefault="00755FB3" w:rsidP="00755FB3">
      <w:pPr>
        <w:shd w:val="clear" w:color="auto" w:fill="3D85C6"/>
        <w:bidi w:val="0"/>
        <w:rPr>
          <w:rFonts w:ascii="Calibri" w:eastAsia="Times New Roman" w:hAnsi="Calibri" w:cs="Calibri"/>
          <w:color w:val="666666"/>
          <w:sz w:val="20"/>
          <w:szCs w:val="20"/>
        </w:rPr>
      </w:pPr>
      <w:r w:rsidRPr="00755FB3">
        <w:rPr>
          <w:rFonts w:ascii="Calibri" w:eastAsia="Times New Roman" w:hAnsi="Calibri" w:cs="Calibri"/>
          <w:color w:val="666666"/>
          <w:sz w:val="20"/>
          <w:szCs w:val="20"/>
        </w:rPr>
        <w:t>Malcolm Gladwell’s books have always been of interest to me. He has released several psychological self-help non-fiction books about the tips and tricks to improving one’s mental health and cognitive awareness. His book </w:t>
      </w:r>
      <w:r w:rsidRPr="00755FB3">
        <w:rPr>
          <w:rFonts w:ascii="Calibri" w:eastAsia="Times New Roman" w:hAnsi="Calibri" w:cs="Calibri"/>
          <w:i/>
          <w:iCs/>
          <w:color w:val="666666"/>
          <w:sz w:val="20"/>
          <w:szCs w:val="20"/>
        </w:rPr>
        <w:t>Outlier</w:t>
      </w:r>
      <w:r w:rsidRPr="00755FB3">
        <w:rPr>
          <w:rFonts w:ascii="Calibri" w:eastAsia="Times New Roman" w:hAnsi="Calibri" w:cs="Calibri"/>
          <w:color w:val="666666"/>
          <w:sz w:val="20"/>
          <w:szCs w:val="20"/>
        </w:rPr>
        <w:t>, is my favorite of his books has valuable lessons on being successful in a variety of fields. I choose to use Gladwell’s book as an example because when I think of non-fiction writing, I think of his books. </w:t>
      </w:r>
    </w:p>
    <w:p w:rsidR="00755FB3" w:rsidRPr="00755FB3" w:rsidRDefault="00755FB3" w:rsidP="00755FB3">
      <w:pPr>
        <w:shd w:val="clear" w:color="auto" w:fill="3D85C6"/>
        <w:bidi w:val="0"/>
        <w:rPr>
          <w:rFonts w:ascii="Calibri" w:eastAsia="Times New Roman" w:hAnsi="Calibri" w:cs="Calibri"/>
          <w:color w:val="666666"/>
          <w:sz w:val="20"/>
          <w:szCs w:val="20"/>
        </w:rPr>
      </w:pPr>
    </w:p>
    <w:p w:rsidR="00755FB3" w:rsidRPr="00755FB3" w:rsidRDefault="00755FB3" w:rsidP="00755FB3">
      <w:pPr>
        <w:shd w:val="clear" w:color="auto" w:fill="3D85C6"/>
        <w:bidi w:val="0"/>
        <w:rPr>
          <w:rFonts w:ascii="Calibri" w:eastAsia="Times New Roman" w:hAnsi="Calibri" w:cs="Calibri"/>
          <w:color w:val="666666"/>
          <w:sz w:val="20"/>
          <w:szCs w:val="20"/>
        </w:rPr>
      </w:pPr>
      <w:r w:rsidRPr="00755FB3">
        <w:rPr>
          <w:rFonts w:ascii="Calibri" w:eastAsia="Times New Roman" w:hAnsi="Calibri" w:cs="Calibri"/>
          <w:color w:val="666666"/>
          <w:sz w:val="20"/>
          <w:szCs w:val="20"/>
        </w:rPr>
        <w:t>One of the first thing I noticed about this excerpt from Gladwell’s </w:t>
      </w:r>
      <w:r w:rsidRPr="00755FB3">
        <w:rPr>
          <w:rFonts w:ascii="Calibri" w:eastAsia="Times New Roman" w:hAnsi="Calibri" w:cs="Calibri"/>
          <w:i/>
          <w:iCs/>
          <w:color w:val="666666"/>
          <w:sz w:val="20"/>
          <w:szCs w:val="20"/>
        </w:rPr>
        <w:t>Blink</w:t>
      </w:r>
      <w:r w:rsidRPr="00755FB3">
        <w:rPr>
          <w:rFonts w:ascii="Calibri" w:eastAsia="Times New Roman" w:hAnsi="Calibri" w:cs="Calibri"/>
          <w:color w:val="666666"/>
          <w:sz w:val="20"/>
          <w:szCs w:val="20"/>
        </w:rPr>
        <w:t>is that it was so easy to read. Even though the subject of the article was not the most entertaining, I found myself entranced in writing nonetheless. I think one of the reasons why I mysteriously found this excerpt so interesting was the simplicity in the writing. Zinsser talks about simplicity in his book </w:t>
      </w:r>
      <w:r w:rsidRPr="00755FB3">
        <w:rPr>
          <w:rFonts w:ascii="Calibri" w:eastAsia="Times New Roman" w:hAnsi="Calibri" w:cs="Calibri"/>
          <w:i/>
          <w:iCs/>
          <w:color w:val="666666"/>
          <w:sz w:val="20"/>
          <w:szCs w:val="20"/>
        </w:rPr>
        <w:t>On Writing Well</w:t>
      </w:r>
      <w:r w:rsidRPr="00755FB3">
        <w:rPr>
          <w:rFonts w:ascii="Calibri" w:eastAsia="Times New Roman" w:hAnsi="Calibri" w:cs="Calibri"/>
          <w:color w:val="666666"/>
          <w:sz w:val="20"/>
          <w:szCs w:val="20"/>
        </w:rPr>
        <w:t>, and when I was reading it at first, I had some hesitations. Zinsser talks about simplistic writing without clutter, a type of writing I thought would result in a very plain and boring read. However, when I read Gladwell’s excerpt, I understood more what Zinsser meant. Gladwell’s writing is clean and simple, yet there is enough detail and narrative in the words that it is still an easy and interesting read.</w:t>
      </w:r>
    </w:p>
    <w:p w:rsidR="00755FB3" w:rsidRPr="00755FB3" w:rsidRDefault="00755FB3" w:rsidP="00755FB3">
      <w:pPr>
        <w:shd w:val="clear" w:color="auto" w:fill="3D85C6"/>
        <w:bidi w:val="0"/>
        <w:rPr>
          <w:rFonts w:ascii="Calibri" w:eastAsia="Times New Roman" w:hAnsi="Calibri" w:cs="Calibri"/>
          <w:color w:val="666666"/>
          <w:sz w:val="20"/>
          <w:szCs w:val="20"/>
        </w:rPr>
      </w:pPr>
    </w:p>
    <w:p w:rsidR="00755FB3" w:rsidRPr="00755FB3" w:rsidRDefault="00755FB3" w:rsidP="00755FB3">
      <w:pPr>
        <w:shd w:val="clear" w:color="auto" w:fill="3D85C6"/>
        <w:bidi w:val="0"/>
        <w:rPr>
          <w:rFonts w:ascii="Calibri" w:eastAsia="Times New Roman" w:hAnsi="Calibri" w:cs="Calibri"/>
          <w:color w:val="666666"/>
          <w:sz w:val="20"/>
          <w:szCs w:val="20"/>
        </w:rPr>
      </w:pPr>
      <w:r w:rsidRPr="00755FB3">
        <w:rPr>
          <w:rFonts w:ascii="Calibri" w:eastAsia="Times New Roman" w:hAnsi="Calibri" w:cs="Calibri"/>
          <w:color w:val="666666"/>
          <w:sz w:val="20"/>
          <w:szCs w:val="20"/>
        </w:rPr>
        <w:t>Another aspect of Gladwell’s excerpt that I think is important to mention is his use of dialogue and interviews throughout the writing. Gladwell gives countless examples to support his point. In five short pages, Gladwell uses at least six examples with dialogue from people that have experiences to support his argument. The use of dialogue is interesting because it is structured inside the paragraphs, for support rather than evidence. His use of dialogue is so flawless that I barely realized he was using so many different examples. He used the dialogue as a voice in the writing and through the various interviews or quotations, Gladwell is able to prove his point without actually saying much himself. I think it is worth noting that the voices in the excerpt also make it more captivating and interesting to read because the information is not all coming from one place. When Gladwell does actually input his own voice in the narrative, it is first person, symmetrical to the quotations from the other people he interviewed. All in all, I do see a lot of Zinsser’s advice in Gladwell’s writing. The excerpt is simple and to the point, without a lot of clutter and has a unique style. </w:t>
      </w:r>
    </w:p>
    <w:p w:rsidR="00390D3E" w:rsidRDefault="00390D3E"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r>
        <w:rPr>
          <w:rFonts w:ascii="Arial" w:hAnsi="Arial" w:cs="Arial"/>
          <w:b/>
          <w:sz w:val="21"/>
          <w:szCs w:val="21"/>
        </w:rPr>
        <w:t>READ THE ARTICLE</w:t>
      </w:r>
      <w:bookmarkStart w:id="0" w:name="_GoBack"/>
      <w:bookmarkEnd w:id="0"/>
      <w:r>
        <w:rPr>
          <w:rFonts w:ascii="Arial" w:hAnsi="Arial" w:cs="Arial"/>
          <w:b/>
          <w:sz w:val="21"/>
          <w:szCs w:val="21"/>
        </w:rPr>
        <w:t xml:space="preserve"> AND WRITE A RESPOND! </w:t>
      </w: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r>
        <w:rPr>
          <w:rFonts w:ascii="Arial" w:hAnsi="Arial" w:cs="Arial"/>
          <w:b/>
          <w:sz w:val="21"/>
          <w:szCs w:val="21"/>
        </w:rPr>
        <w:t xml:space="preserve">SAMPLE FOR A RESPOND : </w:t>
      </w:r>
    </w:p>
    <w:p w:rsidR="00755FB3" w:rsidRDefault="00755FB3" w:rsidP="00755FB3">
      <w:pPr>
        <w:jc w:val="right"/>
        <w:rPr>
          <w:rFonts w:ascii="Arial" w:hAnsi="Arial" w:cs="Arial"/>
          <w:b/>
          <w:sz w:val="21"/>
          <w:szCs w:val="21"/>
        </w:rPr>
      </w:pPr>
    </w:p>
    <w:p w:rsidR="00755FB3" w:rsidRPr="00755FB3" w:rsidRDefault="00755FB3" w:rsidP="00755FB3">
      <w:pPr>
        <w:jc w:val="right"/>
        <w:rPr>
          <w:rFonts w:ascii="Arial" w:hAnsi="Arial" w:cs="Arial"/>
          <w:b/>
          <w:sz w:val="21"/>
          <w:szCs w:val="21"/>
        </w:rPr>
      </w:pPr>
      <w:r w:rsidRPr="00755FB3">
        <w:rPr>
          <w:rFonts w:ascii="Arial" w:hAnsi="Arial" w:cs="Arial"/>
          <w:b/>
          <w:sz w:val="21"/>
          <w:szCs w:val="21"/>
        </w:rPr>
        <w:t>I'm on this tennis high right now due to the U.S. Open, so the beginning of Gladwell's chapter grabbed my attention. However, shortly after that, it was lost. I found myself having to go back to reread sections because I lost my focus. I do feel like there's a lot of clutter in his writing. It could be simplified. But, I could be misreading it as Gladwell's writing style. There also wasn't a lot of clarity within his work. I was easily confused with his concepts of snap judgments and rapid cognition. However, again, I just might be misreading his work.</w:t>
      </w: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Pr="00755FB3" w:rsidRDefault="00755FB3" w:rsidP="00755FB3">
      <w:pPr>
        <w:jc w:val="right"/>
        <w:rPr>
          <w:rFonts w:ascii="Arial" w:hAnsi="Arial" w:cs="Arial"/>
          <w:b/>
          <w:bCs/>
          <w:sz w:val="21"/>
          <w:szCs w:val="21"/>
        </w:rPr>
      </w:pPr>
      <w:r w:rsidRPr="00755FB3">
        <w:rPr>
          <w:rFonts w:ascii="Arial" w:hAnsi="Arial" w:cs="Arial"/>
          <w:b/>
          <w:bCs/>
          <w:sz w:val="21"/>
          <w:szCs w:val="21"/>
        </w:rPr>
        <w:t>"To Teach: The Journey of a [Wordy] Teacher" - Crider</w:t>
      </w:r>
    </w:p>
    <w:p w:rsidR="00755FB3" w:rsidRPr="00755FB3" w:rsidRDefault="00755FB3" w:rsidP="00755FB3">
      <w:pPr>
        <w:jc w:val="right"/>
        <w:rPr>
          <w:rFonts w:ascii="Arial" w:hAnsi="Arial" w:cs="Arial"/>
          <w:b/>
          <w:sz w:val="21"/>
          <w:szCs w:val="21"/>
        </w:rPr>
      </w:pPr>
    </w:p>
    <w:p w:rsidR="00755FB3" w:rsidRPr="00755FB3" w:rsidRDefault="00755FB3" w:rsidP="00755FB3">
      <w:pPr>
        <w:jc w:val="right"/>
        <w:rPr>
          <w:rFonts w:ascii="Arial" w:hAnsi="Arial" w:cs="Arial"/>
          <w:b/>
          <w:sz w:val="21"/>
          <w:szCs w:val="21"/>
        </w:rPr>
      </w:pPr>
      <w:r w:rsidRPr="00755FB3">
        <w:rPr>
          <w:rFonts w:ascii="Arial" w:hAnsi="Arial" w:cs="Arial"/>
          <w:b/>
          <w:sz w:val="21"/>
          <w:szCs w:val="21"/>
        </w:rPr>
        <w:drawing>
          <wp:inline distT="0" distB="0" distL="0" distR="0">
            <wp:extent cx="2693035" cy="4064635"/>
            <wp:effectExtent l="0" t="0" r="0" b="0"/>
            <wp:docPr id="2" name="Picture 2" descr="https://1.bp.blogspot.com/-xlwnC6zjaBs/XXE0f7yeNTI/AAAAAAAAAPw/ii9JQ_sY0X4gVXapE-sz7vEHEhAuX-0mQCLcBGAs/s320/toteach.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xlwnC6zjaBs/XXE0f7yeNTI/AAAAAAAAAPw/ii9JQ_sY0X4gVXapE-sz7vEHEhAuX-0mQCLcBGAs/s320/toteach.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3035" cy="4064635"/>
                    </a:xfrm>
                    <a:prstGeom prst="rect">
                      <a:avLst/>
                    </a:prstGeom>
                    <a:noFill/>
                    <a:ln>
                      <a:noFill/>
                    </a:ln>
                  </pic:spPr>
                </pic:pic>
              </a:graphicData>
            </a:graphic>
          </wp:inline>
        </w:drawing>
      </w:r>
    </w:p>
    <w:p w:rsidR="00755FB3" w:rsidRPr="00755FB3" w:rsidRDefault="00755FB3" w:rsidP="00755FB3">
      <w:pPr>
        <w:jc w:val="right"/>
        <w:rPr>
          <w:rFonts w:ascii="Arial" w:hAnsi="Arial" w:cs="Arial"/>
          <w:b/>
          <w:sz w:val="21"/>
          <w:szCs w:val="21"/>
        </w:rPr>
      </w:pPr>
      <w:r w:rsidRPr="00755FB3">
        <w:rPr>
          <w:rFonts w:ascii="Arial" w:hAnsi="Arial" w:cs="Arial"/>
          <w:b/>
          <w:sz w:val="21"/>
          <w:szCs w:val="21"/>
        </w:rPr>
        <w:t>William Ayers' short novel </w:t>
      </w:r>
      <w:r w:rsidRPr="00755FB3">
        <w:rPr>
          <w:rFonts w:ascii="Arial" w:hAnsi="Arial" w:cs="Arial"/>
          <w:b/>
          <w:i/>
          <w:iCs/>
          <w:sz w:val="21"/>
          <w:szCs w:val="21"/>
        </w:rPr>
        <w:t>To Teach: The Journey of a Teacher</w:t>
      </w:r>
      <w:r w:rsidRPr="00755FB3">
        <w:rPr>
          <w:rFonts w:ascii="Arial" w:hAnsi="Arial" w:cs="Arial"/>
          <w:b/>
          <w:sz w:val="21"/>
          <w:szCs w:val="21"/>
        </w:rPr>
        <w:t> reveals just that. He discusses his own experiences in multiple different classrooms, and from that, he advises future teachers on what to expect and how to go about teaching.</w:t>
      </w:r>
      <w:r w:rsidRPr="00755FB3">
        <w:rPr>
          <w:rFonts w:ascii="Arial" w:hAnsi="Arial" w:cs="Arial"/>
          <w:b/>
          <w:sz w:val="21"/>
          <w:szCs w:val="21"/>
        </w:rPr>
        <w:br/>
      </w:r>
      <w:r w:rsidRPr="00755FB3">
        <w:rPr>
          <w:rFonts w:ascii="Arial" w:hAnsi="Arial" w:cs="Arial"/>
          <w:b/>
          <w:sz w:val="21"/>
          <w:szCs w:val="21"/>
        </w:rPr>
        <w:br/>
        <w:t>I was completely indulged in Ayers' words as soon as I started reading. Most likely because I want to become a teacher, so I figured I should pay close attention to what he was telling me. His words are true and meaningful. As a reader, I can tell that he has a strong passion for this profession. It's clear that he cares about the future of teaching.</w:t>
      </w:r>
      <w:r w:rsidRPr="00755FB3">
        <w:rPr>
          <w:rFonts w:ascii="Arial" w:hAnsi="Arial" w:cs="Arial"/>
          <w:b/>
          <w:sz w:val="21"/>
          <w:szCs w:val="21"/>
        </w:rPr>
        <w:br/>
      </w:r>
      <w:r w:rsidRPr="00755FB3">
        <w:rPr>
          <w:rFonts w:ascii="Arial" w:hAnsi="Arial" w:cs="Arial"/>
          <w:b/>
          <w:sz w:val="21"/>
          <w:szCs w:val="21"/>
        </w:rPr>
        <w:br/>
        <w:t>I can dissect Ayers' novel with the help of William Zinsser's novel </w:t>
      </w:r>
      <w:r w:rsidRPr="00755FB3">
        <w:rPr>
          <w:rFonts w:ascii="Arial" w:hAnsi="Arial" w:cs="Arial"/>
          <w:b/>
          <w:i/>
          <w:iCs/>
          <w:sz w:val="21"/>
          <w:szCs w:val="21"/>
        </w:rPr>
        <w:t>On Writing Well</w:t>
      </w:r>
      <w:r w:rsidRPr="00755FB3">
        <w:rPr>
          <w:rFonts w:ascii="Arial" w:hAnsi="Arial" w:cs="Arial"/>
          <w:b/>
          <w:sz w:val="21"/>
          <w:szCs w:val="21"/>
        </w:rPr>
        <w:t>. In part one of Zinsser's novel, he discusses the do's and don'ts of writing. He rambles on for pages about editing; specifically, he discusses the importance of getting rid of clutter. After reading that section, I went back to reread the first chapter of Ayers' novel. It became clear to me that Ayers could use a lesson or two from Zinsser about wordiness. His chapter is incredibly repetitive and could benefit from a few changes.</w:t>
      </w:r>
      <w:r w:rsidRPr="00755FB3">
        <w:rPr>
          <w:rFonts w:ascii="Arial" w:hAnsi="Arial" w:cs="Arial"/>
          <w:b/>
          <w:sz w:val="21"/>
          <w:szCs w:val="21"/>
        </w:rPr>
        <w:br/>
      </w:r>
      <w:r w:rsidRPr="00755FB3">
        <w:rPr>
          <w:rFonts w:ascii="Arial" w:hAnsi="Arial" w:cs="Arial"/>
          <w:b/>
          <w:sz w:val="21"/>
          <w:szCs w:val="21"/>
        </w:rPr>
        <w:br/>
        <w:t>However, I also believe that Ayers does a great job in terms of Zinsser's approach to writing to an audience. It is highly likely that Ayers could receive negative comments about his writing because of his tendency to point out the flaws in modern education. For example, Ayers calls out a specific teacher who cared more about following the curriculum than she did about making sure her students were understanding and mastering the material.</w:t>
      </w:r>
      <w:r w:rsidRPr="00755FB3">
        <w:rPr>
          <w:rFonts w:ascii="Arial" w:hAnsi="Arial" w:cs="Arial"/>
          <w:b/>
          <w:sz w:val="21"/>
          <w:szCs w:val="21"/>
        </w:rPr>
        <w:br/>
      </w:r>
      <w:r w:rsidRPr="00755FB3">
        <w:rPr>
          <w:rFonts w:ascii="Arial" w:hAnsi="Arial" w:cs="Arial"/>
          <w:b/>
          <w:sz w:val="21"/>
          <w:szCs w:val="21"/>
        </w:rPr>
        <w:br/>
        <w:t>Along with that, Ayers topic isn't necessarily a popular one to begin with. Education is, unfortunately, a dying craft. Less and less people are deciding to go into the field because of multiple reasons, so for Ayers to still choose to write about this topic means that he is still writing for himself. He is voicing what he cares about, and that is something that Zinsser stresses.</w:t>
      </w:r>
      <w:r w:rsidRPr="00755FB3">
        <w:rPr>
          <w:rFonts w:ascii="Arial" w:hAnsi="Arial" w:cs="Arial"/>
          <w:b/>
          <w:sz w:val="21"/>
          <w:szCs w:val="21"/>
        </w:rPr>
        <w:br/>
      </w:r>
      <w:r w:rsidRPr="00755FB3">
        <w:rPr>
          <w:rFonts w:ascii="Arial" w:hAnsi="Arial" w:cs="Arial"/>
          <w:b/>
          <w:sz w:val="21"/>
          <w:szCs w:val="21"/>
        </w:rPr>
        <w:br/>
        <w:t xml:space="preserve">Overall, I still thoroughly enjoy Ayers short novel because of its honesty and bluntness; however, in </w:t>
      </w:r>
      <w:r w:rsidRPr="00755FB3">
        <w:rPr>
          <w:rFonts w:ascii="Arial" w:hAnsi="Arial" w:cs="Arial"/>
          <w:b/>
          <w:sz w:val="21"/>
          <w:szCs w:val="21"/>
        </w:rPr>
        <w:lastRenderedPageBreak/>
        <w:t>terms of writing, Zinsser would probably say that it could be fixed, but I'd like for you to make the decision for yourself.</w:t>
      </w:r>
      <w:r w:rsidRPr="00755FB3">
        <w:rPr>
          <w:rFonts w:ascii="Arial" w:hAnsi="Arial" w:cs="Arial"/>
          <w:b/>
          <w:sz w:val="21"/>
          <w:szCs w:val="21"/>
        </w:rPr>
        <w:br/>
      </w:r>
      <w:r w:rsidRPr="00755FB3">
        <w:rPr>
          <w:rFonts w:ascii="Arial" w:hAnsi="Arial" w:cs="Arial"/>
          <w:b/>
          <w:sz w:val="21"/>
          <w:szCs w:val="21"/>
        </w:rPr>
        <w:br/>
      </w:r>
      <w:hyperlink r:id="rId11" w:tgtFrame="_blank" w:history="1">
        <w:r w:rsidRPr="00755FB3">
          <w:rPr>
            <w:rStyle w:val="Hyperlink"/>
            <w:rFonts w:ascii="Arial" w:hAnsi="Arial" w:cs="Arial"/>
            <w:b/>
            <w:sz w:val="21"/>
            <w:szCs w:val="21"/>
          </w:rPr>
          <w:t>Excerpt from Ayers "To Teach"</w:t>
        </w:r>
      </w:hyperlink>
      <w:r w:rsidRPr="00755FB3">
        <w:rPr>
          <w:rFonts w:ascii="Arial" w:hAnsi="Arial" w:cs="Arial"/>
          <w:b/>
          <w:sz w:val="21"/>
          <w:szCs w:val="21"/>
        </w:rPr>
        <w:t> (Pages 4-6 are my personal favorite)</w:t>
      </w: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r>
        <w:rPr>
          <w:rFonts w:ascii="Arial" w:hAnsi="Arial" w:cs="Arial"/>
          <w:b/>
          <w:sz w:val="21"/>
          <w:szCs w:val="21"/>
        </w:rPr>
        <w:t xml:space="preserve">MAKE A RESPOND ALSO TO THIS ONE. SHORT REPLY. </w:t>
      </w:r>
    </w:p>
    <w:p w:rsidR="00755FB3" w:rsidRDefault="00755FB3" w:rsidP="00755FB3">
      <w:pPr>
        <w:jc w:val="right"/>
        <w:rPr>
          <w:rFonts w:ascii="Arial" w:hAnsi="Arial" w:cs="Arial"/>
          <w:b/>
          <w:sz w:val="21"/>
          <w:szCs w:val="21"/>
        </w:rPr>
      </w:pPr>
      <w:r>
        <w:rPr>
          <w:rFonts w:ascii="Arial" w:hAnsi="Arial" w:cs="Arial"/>
          <w:b/>
          <w:sz w:val="21"/>
          <w:szCs w:val="21"/>
        </w:rPr>
        <w:t xml:space="preserve">SAMPLES FOR RESPONDS: </w:t>
      </w: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r>
        <w:rPr>
          <w:rFonts w:ascii="Arial" w:hAnsi="Arial" w:cs="Arial"/>
          <w:b/>
          <w:sz w:val="21"/>
          <w:szCs w:val="21"/>
        </w:rPr>
        <w:t>ONE</w:t>
      </w:r>
    </w:p>
    <w:p w:rsidR="00755FB3" w:rsidRPr="00755FB3" w:rsidRDefault="00755FB3" w:rsidP="00755FB3">
      <w:pPr>
        <w:numPr>
          <w:ilvl w:val="0"/>
          <w:numId w:val="1"/>
        </w:numPr>
        <w:jc w:val="right"/>
        <w:rPr>
          <w:rFonts w:ascii="Arial" w:hAnsi="Arial" w:cs="Arial"/>
          <w:b/>
          <w:sz w:val="21"/>
          <w:szCs w:val="21"/>
        </w:rPr>
      </w:pPr>
      <w:r w:rsidRPr="00755FB3">
        <w:rPr>
          <w:rFonts w:ascii="Arial" w:hAnsi="Arial" w:cs="Arial"/>
          <w:b/>
          <w:sz w:val="21"/>
          <w:szCs w:val="21"/>
        </w:rPr>
        <w:t>First, the irony of "[Zinsser] rambles on for pages about editing; specifically, he discusses the importance of getting rid of clutter" is really, really funny. </w:t>
      </w:r>
      <w:r w:rsidRPr="00755FB3">
        <w:rPr>
          <w:rFonts w:ascii="Arial" w:hAnsi="Arial" w:cs="Arial"/>
          <w:b/>
          <w:sz w:val="21"/>
          <w:szCs w:val="21"/>
        </w:rPr>
        <w:br/>
      </w:r>
      <w:r w:rsidRPr="00755FB3">
        <w:rPr>
          <w:rFonts w:ascii="Arial" w:hAnsi="Arial" w:cs="Arial"/>
          <w:b/>
          <w:sz w:val="21"/>
          <w:szCs w:val="21"/>
        </w:rPr>
        <w:br/>
        <w:t>Second, I would love to know your thoughts vis a vis Zinsser's comments on style--he says something in the fourth chapter to the effect that the writers who have mastered the foundations of their craft are free to build their houses back up. Do you feel that Ayer's writing is truly cluttered, or does he have an earned style that makes him a bit wordier than Zinsser would prefer from a beginner?</w:t>
      </w:r>
    </w:p>
    <w:p w:rsidR="00755FB3" w:rsidRPr="00755FB3" w:rsidRDefault="00755FB3" w:rsidP="00755FB3">
      <w:pPr>
        <w:jc w:val="right"/>
        <w:rPr>
          <w:rFonts w:ascii="Arial" w:hAnsi="Arial" w:cs="Arial"/>
          <w:b/>
          <w:sz w:val="21"/>
          <w:szCs w:val="21"/>
        </w:rPr>
      </w:pPr>
      <w:hyperlink r:id="rId12" w:tgtFrame="_self" w:history="1">
        <w:r w:rsidRPr="00755FB3">
          <w:rPr>
            <w:rStyle w:val="Hyperlink"/>
            <w:rFonts w:ascii="Arial" w:hAnsi="Arial" w:cs="Arial"/>
            <w:b/>
            <w:sz w:val="21"/>
            <w:szCs w:val="21"/>
          </w:rPr>
          <w:t>Reply</w:t>
        </w:r>
      </w:hyperlink>
    </w:p>
    <w:p w:rsidR="00755FB3" w:rsidRPr="00755FB3" w:rsidRDefault="00755FB3" w:rsidP="00755FB3">
      <w:pPr>
        <w:numPr>
          <w:ilvl w:val="0"/>
          <w:numId w:val="1"/>
        </w:numPr>
        <w:jc w:val="right"/>
        <w:rPr>
          <w:rFonts w:ascii="Arial" w:hAnsi="Arial" w:cs="Arial"/>
          <w:b/>
          <w:sz w:val="21"/>
          <w:szCs w:val="21"/>
        </w:rPr>
      </w:pPr>
      <w:r w:rsidRPr="00755FB3">
        <w:rPr>
          <w:rFonts w:ascii="Arial" w:hAnsi="Arial" w:cs="Arial"/>
          <w:b/>
          <w:sz w:val="21"/>
          <w:szCs w:val="21"/>
        </w:rPr>
        <w:fldChar w:fldCharType="begin"/>
      </w:r>
      <w:r w:rsidRPr="00755FB3">
        <w:rPr>
          <w:rFonts w:ascii="Arial" w:hAnsi="Arial" w:cs="Arial"/>
          <w:b/>
          <w:sz w:val="21"/>
          <w:szCs w:val="21"/>
        </w:rPr>
        <w:instrText xml:space="preserve"> INCLUDEPICTURE "https://lh3.googleusercontent.com/zFdxGE77vvD2w5xHy6jkVuElKv-U9_9qLkRYK8OnbDeJPtjSZ82UPq5w6hJ-SA=s35" \* MERGEFORMATINET </w:instrText>
      </w:r>
      <w:r w:rsidRPr="00755FB3">
        <w:rPr>
          <w:rFonts w:ascii="Arial" w:hAnsi="Arial" w:cs="Arial"/>
          <w:b/>
          <w:sz w:val="21"/>
          <w:szCs w:val="21"/>
        </w:rPr>
        <w:fldChar w:fldCharType="separate"/>
      </w:r>
      <w:r w:rsidRPr="00755FB3">
        <w:rPr>
          <w:rFonts w:ascii="Arial" w:hAnsi="Arial" w:cs="Arial"/>
          <w:b/>
          <w:sz w:val="21"/>
          <w:szCs w:val="21"/>
        </w:rPr>
        <w:drawing>
          <wp:inline distT="0" distB="0" distL="0" distR="0">
            <wp:extent cx="444500" cy="444500"/>
            <wp:effectExtent l="0" t="0" r="0" b="0"/>
            <wp:docPr id="4" name="Picture 4" descr="https://lh3.googleusercontent.com/zFdxGE77vvD2w5xHy6jkVuElKv-U9_9qLkRYK8OnbDeJPtjSZ82UPq5w6hJ-SA=s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3.googleusercontent.com/zFdxGE77vvD2w5xHy6jkVuElKv-U9_9qLkRYK8OnbDeJPtjSZ82UPq5w6hJ-SA=s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500" cy="444500"/>
                    </a:xfrm>
                    <a:prstGeom prst="rect">
                      <a:avLst/>
                    </a:prstGeom>
                    <a:noFill/>
                    <a:ln>
                      <a:noFill/>
                    </a:ln>
                  </pic:spPr>
                </pic:pic>
              </a:graphicData>
            </a:graphic>
          </wp:inline>
        </w:drawing>
      </w:r>
      <w:r w:rsidRPr="00755FB3">
        <w:rPr>
          <w:rFonts w:ascii="Arial" w:hAnsi="Arial" w:cs="Arial"/>
          <w:b/>
          <w:sz w:val="21"/>
          <w:szCs w:val="21"/>
        </w:rPr>
        <w:fldChar w:fldCharType="end"/>
      </w: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r>
        <w:rPr>
          <w:rFonts w:ascii="Arial" w:hAnsi="Arial" w:cs="Arial"/>
          <w:b/>
          <w:sz w:val="21"/>
          <w:szCs w:val="21"/>
        </w:rPr>
        <w:t>TWO</w:t>
      </w:r>
    </w:p>
    <w:p w:rsidR="00755FB3" w:rsidRPr="00755FB3" w:rsidRDefault="00755FB3" w:rsidP="00755FB3">
      <w:pPr>
        <w:jc w:val="right"/>
        <w:rPr>
          <w:rFonts w:ascii="Arial" w:hAnsi="Arial" w:cs="Arial"/>
          <w:b/>
          <w:sz w:val="21"/>
          <w:szCs w:val="21"/>
        </w:rPr>
      </w:pPr>
      <w:r w:rsidRPr="00755FB3">
        <w:rPr>
          <w:rFonts w:ascii="Arial" w:hAnsi="Arial" w:cs="Arial"/>
          <w:b/>
          <w:sz w:val="21"/>
          <w:szCs w:val="21"/>
        </w:rPr>
        <w:t>I love this book so far. I'm glad Dr. Taylor is making us read it. Ayers's style works because of his enthusiasm and love of teaching. As the reader, you can tell that he's genuine because he is a teacher talking about his own experiences in the classroom. Zinsser emphasizes in his book that the author's enthusiasm for a topic holds the reader's attention. Zinsser also mentions that being genuine is a significant part of your writing style. I do agree that Ayers is a bit repetitive and his stories are lengthy. It takes a while for him to get to the point of the story he is telling. Zinsser would agree that some of Ayers's writing is cluttered.</w:t>
      </w:r>
    </w:p>
    <w:p w:rsidR="00755FB3" w:rsidRDefault="00755FB3" w:rsidP="00755FB3">
      <w:pPr>
        <w:jc w:val="right"/>
        <w:rPr>
          <w:rFonts w:ascii="Arial" w:hAnsi="Arial" w:cs="Arial"/>
          <w:b/>
          <w:sz w:val="21"/>
          <w:szCs w:val="21"/>
        </w:rPr>
      </w:pPr>
    </w:p>
    <w:p w:rsidR="00755FB3" w:rsidRDefault="00755FB3" w:rsidP="00755FB3">
      <w:pPr>
        <w:jc w:val="right"/>
        <w:rPr>
          <w:rFonts w:ascii="Arial" w:hAnsi="Arial" w:cs="Arial"/>
          <w:b/>
          <w:sz w:val="21"/>
          <w:szCs w:val="21"/>
        </w:rPr>
      </w:pPr>
      <w:r>
        <w:rPr>
          <w:rFonts w:ascii="Arial" w:hAnsi="Arial" w:cs="Arial"/>
          <w:b/>
          <w:sz w:val="21"/>
          <w:szCs w:val="21"/>
        </w:rPr>
        <w:t xml:space="preserve"> </w:t>
      </w:r>
    </w:p>
    <w:p w:rsidR="00755FB3" w:rsidRDefault="00755FB3" w:rsidP="00755FB3">
      <w:pPr>
        <w:jc w:val="right"/>
        <w:rPr>
          <w:rFonts w:ascii="Arial" w:hAnsi="Arial" w:cs="Arial"/>
          <w:b/>
          <w:sz w:val="21"/>
          <w:szCs w:val="21"/>
        </w:rPr>
      </w:pPr>
    </w:p>
    <w:p w:rsidR="00755FB3" w:rsidRPr="00755FB3" w:rsidRDefault="00755FB3" w:rsidP="00755FB3">
      <w:pPr>
        <w:jc w:val="right"/>
        <w:rPr>
          <w:rFonts w:ascii="Arial" w:hAnsi="Arial" w:cs="Arial"/>
          <w:b/>
          <w:color w:val="FF0000"/>
          <w:sz w:val="21"/>
          <w:szCs w:val="21"/>
        </w:rPr>
      </w:pPr>
    </w:p>
    <w:p w:rsidR="00755FB3" w:rsidRPr="00755FB3" w:rsidRDefault="00755FB3" w:rsidP="00755FB3">
      <w:pPr>
        <w:jc w:val="right"/>
        <w:rPr>
          <w:rFonts w:ascii="Arial" w:hAnsi="Arial" w:cs="Arial"/>
          <w:b/>
          <w:color w:val="FF0000"/>
          <w:sz w:val="21"/>
          <w:szCs w:val="21"/>
        </w:rPr>
      </w:pPr>
      <w:r w:rsidRPr="00755FB3">
        <w:rPr>
          <w:rFonts w:ascii="Arial" w:hAnsi="Arial" w:cs="Arial"/>
          <w:b/>
          <w:color w:val="FF0000"/>
          <w:sz w:val="21"/>
          <w:szCs w:val="21"/>
        </w:rPr>
        <w:t xml:space="preserve">(PLEASE MAKE IT EASY WORDS BECAUSE AM INTERNATIONAL!) </w:t>
      </w:r>
    </w:p>
    <w:sectPr w:rsidR="00755FB3" w:rsidRPr="00755FB3" w:rsidSect="00812D9B">
      <w:pgSz w:w="11906" w:h="16838"/>
      <w:pgMar w:top="709" w:right="707" w:bottom="568" w:left="709"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64C0" w:rsidRDefault="008364C0" w:rsidP="00944BBA">
      <w:r>
        <w:separator/>
      </w:r>
    </w:p>
  </w:endnote>
  <w:endnote w:type="continuationSeparator" w:id="0">
    <w:p w:rsidR="008364C0" w:rsidRDefault="008364C0" w:rsidP="0094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64C0" w:rsidRDefault="008364C0" w:rsidP="00944BBA">
      <w:r>
        <w:separator/>
      </w:r>
    </w:p>
  </w:footnote>
  <w:footnote w:type="continuationSeparator" w:id="0">
    <w:p w:rsidR="008364C0" w:rsidRDefault="008364C0" w:rsidP="00944B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209B2"/>
    <w:multiLevelType w:val="multilevel"/>
    <w:tmpl w:val="201C3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FB3"/>
    <w:rsid w:val="001F4A09"/>
    <w:rsid w:val="00390D3E"/>
    <w:rsid w:val="005F7FD4"/>
    <w:rsid w:val="00612D8C"/>
    <w:rsid w:val="00630BA3"/>
    <w:rsid w:val="006C6B3D"/>
    <w:rsid w:val="007274BF"/>
    <w:rsid w:val="00755FB3"/>
    <w:rsid w:val="00812D9B"/>
    <w:rsid w:val="008364C0"/>
    <w:rsid w:val="00944BBA"/>
    <w:rsid w:val="00990FF2"/>
    <w:rsid w:val="009A4CEE"/>
    <w:rsid w:val="00A57D95"/>
    <w:rsid w:val="00CA4D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B1CD71"/>
  <w14:defaultImageDpi w14:val="300"/>
  <w15:chartTrackingRefBased/>
  <w15:docId w15:val="{80DA1134-BB00-094F-A348-7D5C84FF8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sz w:val="24"/>
      <w:szCs w:val="24"/>
    </w:rPr>
  </w:style>
  <w:style w:type="paragraph" w:styleId="Heading3">
    <w:name w:val="heading 3"/>
    <w:basedOn w:val="Normal"/>
    <w:next w:val="Normal"/>
    <w:link w:val="Heading3Char"/>
    <w:semiHidden/>
    <w:unhideWhenUsed/>
    <w:qFormat/>
    <w:rsid w:val="00755FB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 w:type="character" w:customStyle="1" w:styleId="Heading3Char">
    <w:name w:val="Heading 3 Char"/>
    <w:basedOn w:val="DefaultParagraphFont"/>
    <w:link w:val="Heading3"/>
    <w:semiHidden/>
    <w:rsid w:val="00755FB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rsid w:val="00755FB3"/>
    <w:rPr>
      <w:color w:val="0000FF" w:themeColor="hyperlink"/>
      <w:u w:val="single"/>
    </w:rPr>
  </w:style>
  <w:style w:type="character" w:styleId="UnresolvedMention">
    <w:name w:val="Unresolved Mention"/>
    <w:basedOn w:val="DefaultParagraphFont"/>
    <w:rsid w:val="00755FB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23413">
      <w:bodyDiv w:val="1"/>
      <w:marLeft w:val="0"/>
      <w:marRight w:val="0"/>
      <w:marTop w:val="0"/>
      <w:marBottom w:val="0"/>
      <w:divBdr>
        <w:top w:val="none" w:sz="0" w:space="0" w:color="auto"/>
        <w:left w:val="none" w:sz="0" w:space="0" w:color="auto"/>
        <w:bottom w:val="none" w:sz="0" w:space="0" w:color="auto"/>
        <w:right w:val="none" w:sz="0" w:space="0" w:color="auto"/>
      </w:divBdr>
      <w:divsChild>
        <w:div w:id="1446460613">
          <w:marLeft w:val="0"/>
          <w:marRight w:val="0"/>
          <w:marTop w:val="0"/>
          <w:marBottom w:val="0"/>
          <w:divBdr>
            <w:top w:val="none" w:sz="0" w:space="0" w:color="auto"/>
            <w:left w:val="none" w:sz="0" w:space="0" w:color="auto"/>
            <w:bottom w:val="none" w:sz="0" w:space="0" w:color="auto"/>
            <w:right w:val="none" w:sz="0" w:space="0" w:color="auto"/>
          </w:divBdr>
        </w:div>
        <w:div w:id="1824811926">
          <w:marLeft w:val="0"/>
          <w:marRight w:val="0"/>
          <w:marTop w:val="0"/>
          <w:marBottom w:val="0"/>
          <w:divBdr>
            <w:top w:val="none" w:sz="0" w:space="0" w:color="auto"/>
            <w:left w:val="none" w:sz="0" w:space="0" w:color="auto"/>
            <w:bottom w:val="none" w:sz="0" w:space="0" w:color="auto"/>
            <w:right w:val="none" w:sz="0" w:space="0" w:color="auto"/>
          </w:divBdr>
        </w:div>
        <w:div w:id="1538002575">
          <w:marLeft w:val="0"/>
          <w:marRight w:val="0"/>
          <w:marTop w:val="0"/>
          <w:marBottom w:val="0"/>
          <w:divBdr>
            <w:top w:val="none" w:sz="0" w:space="0" w:color="auto"/>
            <w:left w:val="none" w:sz="0" w:space="0" w:color="auto"/>
            <w:bottom w:val="none" w:sz="0" w:space="0" w:color="auto"/>
            <w:right w:val="none" w:sz="0" w:space="0" w:color="auto"/>
          </w:divBdr>
          <w:divsChild>
            <w:div w:id="49499090">
              <w:marLeft w:val="0"/>
              <w:marRight w:val="0"/>
              <w:marTop w:val="0"/>
              <w:marBottom w:val="0"/>
              <w:divBdr>
                <w:top w:val="none" w:sz="0" w:space="0" w:color="auto"/>
                <w:left w:val="none" w:sz="0" w:space="0" w:color="auto"/>
                <w:bottom w:val="none" w:sz="0" w:space="0" w:color="auto"/>
                <w:right w:val="none" w:sz="0" w:space="0" w:color="auto"/>
              </w:divBdr>
            </w:div>
            <w:div w:id="1433159607">
              <w:marLeft w:val="0"/>
              <w:marRight w:val="0"/>
              <w:marTop w:val="0"/>
              <w:marBottom w:val="0"/>
              <w:divBdr>
                <w:top w:val="none" w:sz="0" w:space="0" w:color="auto"/>
                <w:left w:val="none" w:sz="0" w:space="0" w:color="auto"/>
                <w:bottom w:val="none" w:sz="0" w:space="0" w:color="auto"/>
                <w:right w:val="none" w:sz="0" w:space="0" w:color="auto"/>
              </w:divBdr>
            </w:div>
          </w:divsChild>
        </w:div>
        <w:div w:id="476996544">
          <w:marLeft w:val="0"/>
          <w:marRight w:val="0"/>
          <w:marTop w:val="0"/>
          <w:marBottom w:val="0"/>
          <w:divBdr>
            <w:top w:val="none" w:sz="0" w:space="0" w:color="auto"/>
            <w:left w:val="none" w:sz="0" w:space="0" w:color="auto"/>
            <w:bottom w:val="none" w:sz="0" w:space="0" w:color="auto"/>
            <w:right w:val="none" w:sz="0" w:space="0" w:color="auto"/>
          </w:divBdr>
        </w:div>
        <w:div w:id="1534070732">
          <w:marLeft w:val="0"/>
          <w:marRight w:val="0"/>
          <w:marTop w:val="0"/>
          <w:marBottom w:val="0"/>
          <w:divBdr>
            <w:top w:val="none" w:sz="0" w:space="0" w:color="auto"/>
            <w:left w:val="none" w:sz="0" w:space="0" w:color="auto"/>
            <w:bottom w:val="none" w:sz="0" w:space="0" w:color="auto"/>
            <w:right w:val="none" w:sz="0" w:space="0" w:color="auto"/>
          </w:divBdr>
        </w:div>
      </w:divsChild>
    </w:div>
    <w:div w:id="247276277">
      <w:bodyDiv w:val="1"/>
      <w:marLeft w:val="0"/>
      <w:marRight w:val="0"/>
      <w:marTop w:val="0"/>
      <w:marBottom w:val="0"/>
      <w:divBdr>
        <w:top w:val="none" w:sz="0" w:space="0" w:color="auto"/>
        <w:left w:val="none" w:sz="0" w:space="0" w:color="auto"/>
        <w:bottom w:val="none" w:sz="0" w:space="0" w:color="auto"/>
        <w:right w:val="none" w:sz="0" w:space="0" w:color="auto"/>
      </w:divBdr>
      <w:divsChild>
        <w:div w:id="631251647">
          <w:marLeft w:val="0"/>
          <w:marRight w:val="0"/>
          <w:marTop w:val="0"/>
          <w:marBottom w:val="0"/>
          <w:divBdr>
            <w:top w:val="none" w:sz="0" w:space="0" w:color="auto"/>
            <w:left w:val="none" w:sz="0" w:space="0" w:color="auto"/>
            <w:bottom w:val="none" w:sz="0" w:space="0" w:color="auto"/>
            <w:right w:val="none" w:sz="0" w:space="0" w:color="auto"/>
          </w:divBdr>
          <w:divsChild>
            <w:div w:id="267542369">
              <w:marLeft w:val="0"/>
              <w:marRight w:val="0"/>
              <w:marTop w:val="0"/>
              <w:marBottom w:val="0"/>
              <w:divBdr>
                <w:top w:val="none" w:sz="0" w:space="0" w:color="auto"/>
                <w:left w:val="none" w:sz="0" w:space="0" w:color="auto"/>
                <w:bottom w:val="none" w:sz="0" w:space="0" w:color="auto"/>
                <w:right w:val="none" w:sz="0" w:space="0" w:color="auto"/>
              </w:divBdr>
              <w:divsChild>
                <w:div w:id="401757867">
                  <w:marLeft w:val="0"/>
                  <w:marRight w:val="0"/>
                  <w:marTop w:val="0"/>
                  <w:marBottom w:val="0"/>
                  <w:divBdr>
                    <w:top w:val="none" w:sz="0" w:space="0" w:color="auto"/>
                    <w:left w:val="none" w:sz="0" w:space="0" w:color="auto"/>
                    <w:bottom w:val="none" w:sz="0" w:space="0" w:color="auto"/>
                    <w:right w:val="none" w:sz="0" w:space="0" w:color="auto"/>
                  </w:divBdr>
                  <w:divsChild>
                    <w:div w:id="2101677257">
                      <w:marLeft w:val="0"/>
                      <w:marRight w:val="0"/>
                      <w:marTop w:val="0"/>
                      <w:marBottom w:val="0"/>
                      <w:divBdr>
                        <w:top w:val="none" w:sz="0" w:space="0" w:color="auto"/>
                        <w:left w:val="none" w:sz="0" w:space="0" w:color="auto"/>
                        <w:bottom w:val="none" w:sz="0" w:space="0" w:color="auto"/>
                        <w:right w:val="none" w:sz="0" w:space="0" w:color="auto"/>
                      </w:divBdr>
                      <w:divsChild>
                        <w:div w:id="1049451369">
                          <w:marLeft w:val="0"/>
                          <w:marRight w:val="0"/>
                          <w:marTop w:val="0"/>
                          <w:marBottom w:val="0"/>
                          <w:divBdr>
                            <w:top w:val="none" w:sz="0" w:space="0" w:color="auto"/>
                            <w:left w:val="none" w:sz="0" w:space="0" w:color="auto"/>
                            <w:bottom w:val="none" w:sz="0" w:space="0" w:color="auto"/>
                            <w:right w:val="none" w:sz="0" w:space="0" w:color="auto"/>
                          </w:divBdr>
                          <w:divsChild>
                            <w:div w:id="247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87669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14">
          <w:marLeft w:val="0"/>
          <w:marRight w:val="0"/>
          <w:marTop w:val="0"/>
          <w:marBottom w:val="0"/>
          <w:divBdr>
            <w:top w:val="none" w:sz="0" w:space="0" w:color="auto"/>
            <w:left w:val="none" w:sz="0" w:space="0" w:color="auto"/>
            <w:bottom w:val="none" w:sz="0" w:space="0" w:color="auto"/>
            <w:right w:val="none" w:sz="0" w:space="0" w:color="auto"/>
          </w:divBdr>
          <w:divsChild>
            <w:div w:id="111435863">
              <w:marLeft w:val="0"/>
              <w:marRight w:val="0"/>
              <w:marTop w:val="0"/>
              <w:marBottom w:val="0"/>
              <w:divBdr>
                <w:top w:val="none" w:sz="0" w:space="0" w:color="auto"/>
                <w:left w:val="none" w:sz="0" w:space="0" w:color="auto"/>
                <w:bottom w:val="none" w:sz="0" w:space="0" w:color="auto"/>
                <w:right w:val="none" w:sz="0" w:space="0" w:color="auto"/>
              </w:divBdr>
              <w:divsChild>
                <w:div w:id="301036839">
                  <w:marLeft w:val="0"/>
                  <w:marRight w:val="0"/>
                  <w:marTop w:val="0"/>
                  <w:marBottom w:val="0"/>
                  <w:divBdr>
                    <w:top w:val="none" w:sz="0" w:space="0" w:color="auto"/>
                    <w:left w:val="none" w:sz="0" w:space="0" w:color="auto"/>
                    <w:bottom w:val="none" w:sz="0" w:space="0" w:color="auto"/>
                    <w:right w:val="none" w:sz="0" w:space="0" w:color="auto"/>
                  </w:divBdr>
                  <w:divsChild>
                    <w:div w:id="1640264479">
                      <w:marLeft w:val="0"/>
                      <w:marRight w:val="0"/>
                      <w:marTop w:val="0"/>
                      <w:marBottom w:val="0"/>
                      <w:divBdr>
                        <w:top w:val="none" w:sz="0" w:space="0" w:color="auto"/>
                        <w:left w:val="none" w:sz="0" w:space="0" w:color="auto"/>
                        <w:bottom w:val="none" w:sz="0" w:space="0" w:color="auto"/>
                        <w:right w:val="none" w:sz="0" w:space="0" w:color="auto"/>
                      </w:divBdr>
                      <w:divsChild>
                        <w:div w:id="1547446604">
                          <w:marLeft w:val="0"/>
                          <w:marRight w:val="0"/>
                          <w:marTop w:val="0"/>
                          <w:marBottom w:val="0"/>
                          <w:divBdr>
                            <w:top w:val="none" w:sz="0" w:space="0" w:color="auto"/>
                            <w:left w:val="none" w:sz="0" w:space="0" w:color="auto"/>
                            <w:bottom w:val="none" w:sz="0" w:space="0" w:color="auto"/>
                            <w:right w:val="none" w:sz="0" w:space="0" w:color="auto"/>
                          </w:divBdr>
                          <w:divsChild>
                            <w:div w:id="2062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106956">
      <w:bodyDiv w:val="1"/>
      <w:marLeft w:val="0"/>
      <w:marRight w:val="0"/>
      <w:marTop w:val="0"/>
      <w:marBottom w:val="0"/>
      <w:divBdr>
        <w:top w:val="none" w:sz="0" w:space="0" w:color="auto"/>
        <w:left w:val="none" w:sz="0" w:space="0" w:color="auto"/>
        <w:bottom w:val="none" w:sz="0" w:space="0" w:color="auto"/>
        <w:right w:val="none" w:sz="0" w:space="0" w:color="auto"/>
      </w:divBdr>
      <w:divsChild>
        <w:div w:id="1561283047">
          <w:marLeft w:val="720"/>
          <w:marRight w:val="0"/>
          <w:marTop w:val="0"/>
          <w:marBottom w:val="0"/>
          <w:divBdr>
            <w:top w:val="none" w:sz="0" w:space="0" w:color="auto"/>
            <w:left w:val="none" w:sz="0" w:space="0" w:color="auto"/>
            <w:bottom w:val="none" w:sz="0" w:space="0" w:color="auto"/>
            <w:right w:val="none" w:sz="0" w:space="0" w:color="auto"/>
          </w:divBdr>
        </w:div>
        <w:div w:id="1348099450">
          <w:marLeft w:val="0"/>
          <w:marRight w:val="0"/>
          <w:marTop w:val="0"/>
          <w:marBottom w:val="0"/>
          <w:divBdr>
            <w:top w:val="none" w:sz="0" w:space="0" w:color="auto"/>
            <w:left w:val="none" w:sz="0" w:space="0" w:color="auto"/>
            <w:bottom w:val="none" w:sz="0" w:space="0" w:color="auto"/>
            <w:right w:val="none" w:sz="0" w:space="0" w:color="auto"/>
          </w:divBdr>
        </w:div>
        <w:div w:id="1198855811">
          <w:marLeft w:val="720"/>
          <w:marRight w:val="0"/>
          <w:marTop w:val="0"/>
          <w:marBottom w:val="0"/>
          <w:divBdr>
            <w:top w:val="none" w:sz="0" w:space="0" w:color="auto"/>
            <w:left w:val="none" w:sz="0" w:space="0" w:color="auto"/>
            <w:bottom w:val="none" w:sz="0" w:space="0" w:color="auto"/>
            <w:right w:val="none" w:sz="0" w:space="0" w:color="auto"/>
          </w:divBdr>
          <w:divsChild>
            <w:div w:id="11700993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14245316">
      <w:bodyDiv w:val="1"/>
      <w:marLeft w:val="0"/>
      <w:marRight w:val="0"/>
      <w:marTop w:val="0"/>
      <w:marBottom w:val="0"/>
      <w:divBdr>
        <w:top w:val="none" w:sz="0" w:space="0" w:color="auto"/>
        <w:left w:val="none" w:sz="0" w:space="0" w:color="auto"/>
        <w:bottom w:val="none" w:sz="0" w:space="0" w:color="auto"/>
        <w:right w:val="none" w:sz="0" w:space="0" w:color="auto"/>
      </w:divBdr>
    </w:div>
    <w:div w:id="1423718761">
      <w:bodyDiv w:val="1"/>
      <w:marLeft w:val="0"/>
      <w:marRight w:val="0"/>
      <w:marTop w:val="0"/>
      <w:marBottom w:val="0"/>
      <w:divBdr>
        <w:top w:val="none" w:sz="0" w:space="0" w:color="auto"/>
        <w:left w:val="none" w:sz="0" w:space="0" w:color="auto"/>
        <w:bottom w:val="none" w:sz="0" w:space="0" w:color="auto"/>
        <w:right w:val="none" w:sz="0" w:space="0" w:color="auto"/>
      </w:divBdr>
    </w:div>
    <w:div w:id="1452941096">
      <w:bodyDiv w:val="1"/>
      <w:marLeft w:val="0"/>
      <w:marRight w:val="0"/>
      <w:marTop w:val="0"/>
      <w:marBottom w:val="0"/>
      <w:divBdr>
        <w:top w:val="none" w:sz="0" w:space="0" w:color="auto"/>
        <w:left w:val="none" w:sz="0" w:space="0" w:color="auto"/>
        <w:bottom w:val="none" w:sz="0" w:space="0" w:color="auto"/>
        <w:right w:val="none" w:sz="0" w:space="0" w:color="auto"/>
      </w:divBdr>
      <w:divsChild>
        <w:div w:id="1121529885">
          <w:marLeft w:val="0"/>
          <w:marRight w:val="0"/>
          <w:marTop w:val="0"/>
          <w:marBottom w:val="0"/>
          <w:divBdr>
            <w:top w:val="none" w:sz="0" w:space="0" w:color="auto"/>
            <w:left w:val="none" w:sz="0" w:space="0" w:color="auto"/>
            <w:bottom w:val="none" w:sz="0" w:space="0" w:color="auto"/>
            <w:right w:val="none" w:sz="0" w:space="0" w:color="auto"/>
          </w:divBdr>
          <w:divsChild>
            <w:div w:id="733628813">
              <w:marLeft w:val="0"/>
              <w:marRight w:val="0"/>
              <w:marTop w:val="0"/>
              <w:marBottom w:val="0"/>
              <w:divBdr>
                <w:top w:val="none" w:sz="0" w:space="0" w:color="auto"/>
                <w:left w:val="none" w:sz="0" w:space="0" w:color="auto"/>
                <w:bottom w:val="none" w:sz="0" w:space="0" w:color="auto"/>
                <w:right w:val="none" w:sz="0" w:space="0" w:color="auto"/>
              </w:divBdr>
              <w:divsChild>
                <w:div w:id="694235904">
                  <w:marLeft w:val="0"/>
                  <w:marRight w:val="0"/>
                  <w:marTop w:val="0"/>
                  <w:marBottom w:val="0"/>
                  <w:divBdr>
                    <w:top w:val="none" w:sz="0" w:space="0" w:color="auto"/>
                    <w:left w:val="none" w:sz="0" w:space="0" w:color="auto"/>
                    <w:bottom w:val="none" w:sz="0" w:space="0" w:color="auto"/>
                    <w:right w:val="none" w:sz="0" w:space="0" w:color="auto"/>
                  </w:divBdr>
                  <w:divsChild>
                    <w:div w:id="836461626">
                      <w:marLeft w:val="0"/>
                      <w:marRight w:val="0"/>
                      <w:marTop w:val="0"/>
                      <w:marBottom w:val="0"/>
                      <w:divBdr>
                        <w:top w:val="none" w:sz="0" w:space="0" w:color="auto"/>
                        <w:left w:val="none" w:sz="0" w:space="0" w:color="auto"/>
                        <w:bottom w:val="none" w:sz="0" w:space="0" w:color="auto"/>
                        <w:right w:val="none" w:sz="0" w:space="0" w:color="auto"/>
                      </w:divBdr>
                      <w:divsChild>
                        <w:div w:id="1092240640">
                          <w:marLeft w:val="0"/>
                          <w:marRight w:val="0"/>
                          <w:marTop w:val="0"/>
                          <w:marBottom w:val="0"/>
                          <w:divBdr>
                            <w:top w:val="none" w:sz="0" w:space="0" w:color="auto"/>
                            <w:left w:val="none" w:sz="0" w:space="0" w:color="auto"/>
                            <w:bottom w:val="none" w:sz="0" w:space="0" w:color="auto"/>
                            <w:right w:val="none" w:sz="0" w:space="0" w:color="auto"/>
                          </w:divBdr>
                          <w:divsChild>
                            <w:div w:id="8990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189253">
      <w:bodyDiv w:val="1"/>
      <w:marLeft w:val="0"/>
      <w:marRight w:val="0"/>
      <w:marTop w:val="0"/>
      <w:marBottom w:val="0"/>
      <w:divBdr>
        <w:top w:val="none" w:sz="0" w:space="0" w:color="auto"/>
        <w:left w:val="none" w:sz="0" w:space="0" w:color="auto"/>
        <w:bottom w:val="none" w:sz="0" w:space="0" w:color="auto"/>
        <w:right w:val="none" w:sz="0" w:space="0" w:color="auto"/>
      </w:divBdr>
    </w:div>
    <w:div w:id="1717386030">
      <w:bodyDiv w:val="1"/>
      <w:marLeft w:val="0"/>
      <w:marRight w:val="0"/>
      <w:marTop w:val="0"/>
      <w:marBottom w:val="0"/>
      <w:divBdr>
        <w:top w:val="none" w:sz="0" w:space="0" w:color="auto"/>
        <w:left w:val="none" w:sz="0" w:space="0" w:color="auto"/>
        <w:bottom w:val="none" w:sz="0" w:space="0" w:color="auto"/>
        <w:right w:val="none" w:sz="0" w:space="0" w:color="auto"/>
      </w:divBdr>
      <w:divsChild>
        <w:div w:id="1990477154">
          <w:marLeft w:val="0"/>
          <w:marRight w:val="0"/>
          <w:marTop w:val="0"/>
          <w:marBottom w:val="0"/>
          <w:divBdr>
            <w:top w:val="none" w:sz="0" w:space="0" w:color="auto"/>
            <w:left w:val="none" w:sz="0" w:space="0" w:color="auto"/>
            <w:bottom w:val="none" w:sz="0" w:space="0" w:color="auto"/>
            <w:right w:val="none" w:sz="0" w:space="0" w:color="auto"/>
          </w:divBdr>
        </w:div>
      </w:divsChild>
    </w:div>
    <w:div w:id="1952470181">
      <w:bodyDiv w:val="1"/>
      <w:marLeft w:val="0"/>
      <w:marRight w:val="0"/>
      <w:marTop w:val="0"/>
      <w:marBottom w:val="0"/>
      <w:divBdr>
        <w:top w:val="none" w:sz="0" w:space="0" w:color="auto"/>
        <w:left w:val="none" w:sz="0" w:space="0" w:color="auto"/>
        <w:bottom w:val="none" w:sz="0" w:space="0" w:color="auto"/>
        <w:right w:val="none" w:sz="0" w:space="0" w:color="auto"/>
      </w:divBdr>
      <w:divsChild>
        <w:div w:id="1989901489">
          <w:marLeft w:val="720"/>
          <w:marRight w:val="0"/>
          <w:marTop w:val="0"/>
          <w:marBottom w:val="0"/>
          <w:divBdr>
            <w:top w:val="none" w:sz="0" w:space="0" w:color="auto"/>
            <w:left w:val="none" w:sz="0" w:space="0" w:color="auto"/>
            <w:bottom w:val="none" w:sz="0" w:space="0" w:color="auto"/>
            <w:right w:val="none" w:sz="0" w:space="0" w:color="auto"/>
          </w:divBdr>
        </w:div>
        <w:div w:id="1110513081">
          <w:marLeft w:val="0"/>
          <w:marRight w:val="0"/>
          <w:marTop w:val="0"/>
          <w:marBottom w:val="0"/>
          <w:divBdr>
            <w:top w:val="none" w:sz="0" w:space="0" w:color="auto"/>
            <w:left w:val="none" w:sz="0" w:space="0" w:color="auto"/>
            <w:bottom w:val="none" w:sz="0" w:space="0" w:color="auto"/>
            <w:right w:val="none" w:sz="0" w:space="0" w:color="auto"/>
          </w:divBdr>
        </w:div>
        <w:div w:id="1834253821">
          <w:marLeft w:val="720"/>
          <w:marRight w:val="0"/>
          <w:marTop w:val="0"/>
          <w:marBottom w:val="0"/>
          <w:divBdr>
            <w:top w:val="none" w:sz="0" w:space="0" w:color="auto"/>
            <w:left w:val="none" w:sz="0" w:space="0" w:color="auto"/>
            <w:bottom w:val="none" w:sz="0" w:space="0" w:color="auto"/>
            <w:right w:val="none" w:sz="0" w:space="0" w:color="auto"/>
          </w:divBdr>
          <w:divsChild>
            <w:div w:id="17029030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1.bp.blogspot.com/-cuHdpvdr068/XXCVoxKq_bI/AAAAAAAAAIA/AQAW_PccSOYKMw9hKFOrfXfueDReYYwIQCLcBGAs/s1600/41lrqAEHKBL._SX335_BO1%252C204%252C203%252C200_.jpg" TargetMode="External"/><Relationship Id="rId12" Type="http://schemas.openxmlformats.org/officeDocument/2006/relationships/hyperlink" Target="javascri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Teach-Journey-Teacher-William-Ayers/dp/0807739855/ref=sr_1_3?crid=1N41VGZ97KFZC&amp;keywords=to+teach+william+ayers&amp;qid=1567701569&amp;s=gateway&amp;sprefix=to+teach+wi%2Caps%2C162&amp;sr=8-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1.bp.blogspot.com/-xlwnC6zjaBs/XXE0f7yeNTI/AAAAAAAAAPw/ii9JQ_sY0X4gVXapE-sz7vEHEhAuX-0mQCLcBGAs/s1600/toteach.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1072</Words>
  <Characters>6117</Characters>
  <Application>Microsoft Office Word</Application>
  <DocSecurity>0</DocSecurity>
  <Lines>50</Lines>
  <Paragraphs>14</Paragraphs>
  <ScaleCrop>false</ScaleCrop>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Sowadi</dc:creator>
  <cp:keywords/>
  <dc:description/>
  <cp:lastModifiedBy>Ali Sowadi</cp:lastModifiedBy>
  <cp:revision>1</cp:revision>
  <cp:lastPrinted>2012-07-18T16:10:00Z</cp:lastPrinted>
  <dcterms:created xsi:type="dcterms:W3CDTF">2019-09-08T16:21:00Z</dcterms:created>
  <dcterms:modified xsi:type="dcterms:W3CDTF">2019-09-08T16:30:00Z</dcterms:modified>
</cp:coreProperties>
</file>